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1EEEEE83" w:rsidR="00357576" w:rsidRDefault="00D33BAC">
      <w:r>
        <w:rPr>
          <w:noProof/>
        </w:rPr>
        <mc:AlternateContent>
          <mc:Choice Requires="wps">
            <w:drawing>
              <wp:anchor distT="0" distB="0" distL="114300" distR="114300" simplePos="0" relativeHeight="251662336" behindDoc="0" locked="0" layoutInCell="1" allowOverlap="1" wp14:anchorId="4E285F04" wp14:editId="5027C3E3">
                <wp:simplePos x="0" y="0"/>
                <wp:positionH relativeFrom="column">
                  <wp:posOffset>6120765</wp:posOffset>
                </wp:positionH>
                <wp:positionV relativeFrom="paragraph">
                  <wp:posOffset>266700</wp:posOffset>
                </wp:positionV>
                <wp:extent cx="3383280" cy="6017895"/>
                <wp:effectExtent l="15240" t="12700" r="20955" b="1778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3280" cy="6017895"/>
                        </a:xfrm>
                        <a:prstGeom prst="rect">
                          <a:avLst/>
                        </a:prstGeom>
                        <a:solidFill>
                          <a:srgbClr val="D8D8D8"/>
                        </a:solidFill>
                        <a:ln w="25400" algn="ctr">
                          <a:solidFill>
                            <a:srgbClr val="002060"/>
                          </a:solidFill>
                          <a:miter lim="800000"/>
                          <a:headEnd/>
                          <a:tailEnd/>
                        </a:ln>
                      </wps:spPr>
                      <wps:txbx>
                        <w:txbxContent>
                          <w:p w14:paraId="7CE1877C" w14:textId="77777777" w:rsidR="00D33BAC" w:rsidRPr="00A84866" w:rsidRDefault="00D33BAC" w:rsidP="00D33BAC">
                            <w:pPr>
                              <w:jc w:val="center"/>
                              <w:rPr>
                                <w:rFonts w:ascii="Calibri Light" w:hAnsi="Calibri Light" w:cs="Calibri Light"/>
                                <w:b/>
                                <w:sz w:val="36"/>
                                <w:szCs w:val="36"/>
                                <w:u w:val="single"/>
                              </w:rPr>
                            </w:pPr>
                            <w:r w:rsidRPr="00A84866">
                              <w:rPr>
                                <w:rFonts w:ascii="Calibri Light" w:hAnsi="Calibri Light" w:cs="Calibri Light"/>
                                <w:b/>
                                <w:sz w:val="36"/>
                                <w:szCs w:val="36"/>
                                <w:u w:val="single"/>
                              </w:rPr>
                              <w:t>Impact</w:t>
                            </w:r>
                          </w:p>
                          <w:p w14:paraId="73178BDE" w14:textId="77777777" w:rsidR="00D33BAC" w:rsidRPr="00887CAD" w:rsidRDefault="00D33BAC" w:rsidP="00D33BAC">
                            <w:pPr>
                              <w:rPr>
                                <w:rFonts w:ascii="Calibri" w:eastAsia="Calibri" w:hAnsi="Calibri" w:cs="Calibri"/>
                                <w:sz w:val="16"/>
                                <w:szCs w:val="16"/>
                                <w:lang w:val="en-US"/>
                              </w:rPr>
                            </w:pPr>
                            <w:r w:rsidRPr="00887CAD">
                              <w:rPr>
                                <w:rFonts w:ascii="Calibri" w:eastAsia="Calibri" w:hAnsi="Calibri" w:cs="Calibri"/>
                                <w:sz w:val="16"/>
                                <w:szCs w:val="16"/>
                                <w:lang w:val="en-US"/>
                              </w:rPr>
                              <w:t>Through our carefully planned and delivered Science curriculum, we expect that children at Tittensor First School will:</w:t>
                            </w:r>
                          </w:p>
                          <w:p w14:paraId="695DAC2C"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a genuine curiosity about the world and show enthusiasm, awe and wonder when exploring scientific ideas.</w:t>
                            </w:r>
                          </w:p>
                          <w:p w14:paraId="49A2FCC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Build secure and progressively deeper scientific knowledge that reflects the National Curriculum expectations for their year group.</w:t>
                            </w:r>
                          </w:p>
                          <w:p w14:paraId="0CC96F76"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Remember and apply important scientific knowledge because key concepts, vocabulary and prior learning are regularly revisited.</w:t>
                            </w:r>
                          </w:p>
                          <w:p w14:paraId="26C5C8AD"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Use scientific vocabulary confidently and accurately when talking, writing and explaining their ideas.</w:t>
                            </w:r>
                          </w:p>
                          <w:p w14:paraId="0CB06147"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Ask increasingly thoughtful questions about the world around them and recognise that science can help them find answers.</w:t>
                            </w:r>
                          </w:p>
                          <w:p w14:paraId="65909EC2"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the skills of scientific enquiry, including observing, comparing, classifying, measuring, predicting, investigating, recording and drawing conclusions.</w:t>
                            </w:r>
                          </w:p>
                          <w:p w14:paraId="78275AA1"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Use evidence to support their ideas and begin to recognise when evidence does or does not support a prediction or explanation.</w:t>
                            </w:r>
                          </w:p>
                          <w:p w14:paraId="18CCD0B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Think more deeply about their learning, making connections between new ideas and what they already know.</w:t>
                            </w:r>
                          </w:p>
                          <w:p w14:paraId="0470E56A"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strong metacognitive habits, increasingly able to explain what they know, identify what they need to find out, select appropriate strategies and reflect on the effectiveness of their approach.</w:t>
                            </w:r>
                          </w:p>
                          <w:p w14:paraId="7A1DC58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Recognise and address misconceptions, becoming willing to change their ideas when new evidence or understanding challenges their original thinking.</w:t>
                            </w:r>
                          </w:p>
                          <w:p w14:paraId="6330E5AD"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Access ambitious scientific learning regardless of starting point, with appropriate scaffolding and support enabling all children to participate, succeed and make progress.</w:t>
                            </w:r>
                          </w:p>
                          <w:p w14:paraId="65E7F8E2"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Demonstrate resilience when investigating and solving problems, understanding that scientific enquiry does not always produce the expected outcome.</w:t>
                            </w:r>
                          </w:p>
                          <w:p w14:paraId="0F43EA8B"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Communicate their scientific thinking clearly, using appropriate vocabulary, diagrams, observations and explanations.</w:t>
                            </w:r>
                          </w:p>
                          <w:p w14:paraId="3B899450"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Apply their scientific understanding to unfamiliar situations and everyday life, recognising the relevance and importance of science beyond the classroom.</w:t>
                            </w:r>
                          </w:p>
                          <w:p w14:paraId="280B9549"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confidence in themselves as scientists, taking pride in their learning and recognising their own progress.</w:t>
                            </w:r>
                          </w:p>
                          <w:p w14:paraId="5F6ACB4A" w14:textId="77777777" w:rsidR="00D33BAC" w:rsidRPr="006E220F" w:rsidRDefault="00D33BAC" w:rsidP="00D33BAC">
                            <w:pPr>
                              <w:numPr>
                                <w:ilvl w:val="0"/>
                                <w:numId w:val="13"/>
                              </w:numPr>
                              <w:suppressAutoHyphens/>
                              <w:spacing w:after="0" w:line="100" w:lineRule="atLeast"/>
                              <w:rPr>
                                <w:rFonts w:ascii="Calibri Light" w:hAnsi="Calibri Light" w:cs="Calibri Light"/>
                                <w:sz w:val="16"/>
                                <w:szCs w:val="16"/>
                                <w:u w:val="single"/>
                              </w:rPr>
                            </w:pPr>
                            <w:r w:rsidRPr="006E220F">
                              <w:rPr>
                                <w:rFonts w:ascii="Calibri" w:eastAsia="Calibri" w:hAnsi="Calibri" w:cs="Calibri"/>
                                <w:sz w:val="16"/>
                                <w:szCs w:val="16"/>
                                <w:lang w:val="en-US"/>
                              </w:rPr>
                              <w:t>Leave Year 4 with a strong foundation of scientific knowledge, enquiry skills and curiosity, ready to build successfully on their learning in Key Stage 2.</w:t>
                            </w:r>
                          </w:p>
                          <w:p w14:paraId="1F05B173" w14:textId="77777777" w:rsidR="00D33BAC" w:rsidRPr="00887CAD" w:rsidRDefault="00D33BAC" w:rsidP="00D33BAC">
                            <w:pPr>
                              <w:jc w:val="center"/>
                              <w:rPr>
                                <w:rFonts w:ascii="Calibri Light" w:hAnsi="Calibri Light" w:cs="Calibri Light"/>
                                <w:sz w:val="18"/>
                                <w:szCs w:val="18"/>
                                <w:u w:val="single"/>
                              </w:rPr>
                            </w:pPr>
                          </w:p>
                          <w:p w14:paraId="38753AE8" w14:textId="77777777" w:rsidR="00D33BAC" w:rsidRPr="00887CAD" w:rsidRDefault="00D33BAC" w:rsidP="00D33BAC">
                            <w:pPr>
                              <w:jc w:val="center"/>
                              <w:rPr>
                                <w:rFonts w:ascii="Calibri Light" w:hAnsi="Calibri Light" w:cs="Calibri Light"/>
                                <w:sz w:val="18"/>
                                <w:szCs w:val="18"/>
                                <w:u w:val="single"/>
                              </w:rPr>
                            </w:pPr>
                          </w:p>
                          <w:p w14:paraId="04619D9E" w14:textId="77777777" w:rsidR="00D33BAC" w:rsidRPr="00887CAD" w:rsidRDefault="00D33BAC" w:rsidP="00D33BAC">
                            <w:pPr>
                              <w:jc w:val="center"/>
                              <w:rPr>
                                <w:rFonts w:ascii="Calibri Light" w:hAnsi="Calibri Light" w:cs="Calibri Light"/>
                                <w:sz w:val="18"/>
                                <w:szCs w:val="18"/>
                                <w:u w:val="single"/>
                              </w:rPr>
                            </w:pPr>
                          </w:p>
                          <w:p w14:paraId="2FE866E1" w14:textId="77777777" w:rsidR="00D33BAC" w:rsidRPr="0082479A" w:rsidRDefault="00D33BAC" w:rsidP="00D33BAC">
                            <w:pPr>
                              <w:jc w:val="center"/>
                              <w:rPr>
                                <w:rFonts w:ascii="Calibri Light" w:hAnsi="Calibri Light" w:cs="Calibri Light"/>
                                <w:u w:val="single"/>
                              </w:rPr>
                            </w:pPr>
                          </w:p>
                          <w:p w14:paraId="01BF8D39" w14:textId="77777777" w:rsidR="00D33BAC" w:rsidRPr="0082479A" w:rsidRDefault="00D33BAC" w:rsidP="00D33BAC">
                            <w:pPr>
                              <w:jc w:val="center"/>
                              <w:rPr>
                                <w:rFonts w:ascii="Calibri Light" w:hAnsi="Calibri Light" w:cs="Calibri Light"/>
                                <w:u w:val="single"/>
                              </w:rPr>
                            </w:pPr>
                          </w:p>
                          <w:p w14:paraId="2C998220" w14:textId="77777777" w:rsidR="00D33BAC" w:rsidRPr="0082479A" w:rsidRDefault="00D33BAC" w:rsidP="00D33BAC">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285F04" id="Rectangle 32" o:spid="_x0000_s1026" style="position:absolute;margin-left:481.95pt;margin-top:21pt;width:266.4pt;height:47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" fillcolor="#d8d8d8" strokecolor="#002060" strokeweight="2pt">
                <v:textbox>
                  <w:txbxContent>
                    <w:p w14:paraId="7CE1877C" w14:textId="77777777" w:rsidR="00D33BAC" w:rsidRPr="00A84866" w:rsidRDefault="00D33BAC" w:rsidP="00D33BAC">
                      <w:pPr>
                        <w:jc w:val="center"/>
                        <w:rPr>
                          <w:rFonts w:ascii="Calibri Light" w:hAnsi="Calibri Light" w:cs="Calibri Light"/>
                          <w:b/>
                          <w:sz w:val="36"/>
                          <w:szCs w:val="36"/>
                          <w:u w:val="single"/>
                        </w:rPr>
                      </w:pPr>
                      <w:r w:rsidRPr="00A84866">
                        <w:rPr>
                          <w:rFonts w:ascii="Calibri Light" w:hAnsi="Calibri Light" w:cs="Calibri Light"/>
                          <w:b/>
                          <w:sz w:val="36"/>
                          <w:szCs w:val="36"/>
                          <w:u w:val="single"/>
                        </w:rPr>
                        <w:t>Impact</w:t>
                      </w:r>
                    </w:p>
                    <w:p w14:paraId="73178BDE" w14:textId="77777777" w:rsidR="00D33BAC" w:rsidRPr="00887CAD" w:rsidRDefault="00D33BAC" w:rsidP="00D33BAC">
                      <w:pPr>
                        <w:rPr>
                          <w:rFonts w:ascii="Calibri" w:eastAsia="Calibri" w:hAnsi="Calibri" w:cs="Calibri"/>
                          <w:sz w:val="16"/>
                          <w:szCs w:val="16"/>
                          <w:lang w:val="en-US"/>
                        </w:rPr>
                      </w:pPr>
                      <w:r w:rsidRPr="00887CAD">
                        <w:rPr>
                          <w:rFonts w:ascii="Calibri" w:eastAsia="Calibri" w:hAnsi="Calibri" w:cs="Calibri"/>
                          <w:sz w:val="16"/>
                          <w:szCs w:val="16"/>
                          <w:lang w:val="en-US"/>
                        </w:rPr>
                        <w:t>Through our carefully planned and delivered Science curriculum, we expect that children at Tittensor First School will:</w:t>
                      </w:r>
                    </w:p>
                    <w:p w14:paraId="695DAC2C"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a genuine curiosity about the world and show enthusiasm, awe and wonder when exploring scientific ideas.</w:t>
                      </w:r>
                    </w:p>
                    <w:p w14:paraId="49A2FCC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Build secure and progressively deeper scientific knowledge that reflects the National Curriculum expectations for their year group.</w:t>
                      </w:r>
                    </w:p>
                    <w:p w14:paraId="0CC96F76"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Remember and apply important scientific knowledge because key concepts, vocabulary and prior learning are regularly revisited.</w:t>
                      </w:r>
                    </w:p>
                    <w:p w14:paraId="26C5C8AD"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Use scientific vocabulary confidently and accurately when talking, writing and explaining their ideas.</w:t>
                      </w:r>
                    </w:p>
                    <w:p w14:paraId="0CB06147"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Ask increasingly thoughtful questions about the world around them and recognise that science can help them find answers.</w:t>
                      </w:r>
                    </w:p>
                    <w:p w14:paraId="65909EC2"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the skills of scientific enquiry, including observing, comparing, classifying, measuring, predicting, investigating, recording and drawing conclusions.</w:t>
                      </w:r>
                    </w:p>
                    <w:p w14:paraId="78275AA1"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Use evidence to support their ideas and begin to recognise when evidence does or does not support a prediction or explanation.</w:t>
                      </w:r>
                    </w:p>
                    <w:p w14:paraId="18CCD0B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Think more deeply about their learning, making connections between new ideas and what they already know.</w:t>
                      </w:r>
                    </w:p>
                    <w:p w14:paraId="0470E56A"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strong metacognitive habits, increasingly able to explain what they know, identify what they need to find out, select appropriate strategies and reflect on the effectiveness of their approach.</w:t>
                      </w:r>
                    </w:p>
                    <w:p w14:paraId="7A1DC58F"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Recognise and address misconceptions, becoming willing to change their ideas when new evidence or understanding challenges their original thinking.</w:t>
                      </w:r>
                    </w:p>
                    <w:p w14:paraId="6330E5AD"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Access ambitious scientific learning regardless of starting point, with appropriate scaffolding and support enabling all children to participate, succeed and make progress.</w:t>
                      </w:r>
                    </w:p>
                    <w:p w14:paraId="65E7F8E2"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Demonstrate resilience when investigating and solving problems, understanding that scientific enquiry does not always produce the expected outcome.</w:t>
                      </w:r>
                    </w:p>
                    <w:p w14:paraId="0F43EA8B"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Communicate their scientific thinking clearly, using appropriate vocabulary, diagrams, observations and explanations.</w:t>
                      </w:r>
                    </w:p>
                    <w:p w14:paraId="3B899450"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Apply their scientific understanding to unfamiliar situations and everyday life, recognising the relevance and importance of science beyond the classroom.</w:t>
                      </w:r>
                    </w:p>
                    <w:p w14:paraId="280B9549" w14:textId="77777777" w:rsidR="00D33BAC" w:rsidRPr="006E220F" w:rsidRDefault="00D33BAC" w:rsidP="00D33BAC">
                      <w:pPr>
                        <w:numPr>
                          <w:ilvl w:val="0"/>
                          <w:numId w:val="13"/>
                        </w:numPr>
                        <w:suppressAutoHyphens/>
                        <w:spacing w:after="0" w:line="100" w:lineRule="atLeast"/>
                        <w:rPr>
                          <w:rFonts w:ascii="Calibri" w:eastAsia="Calibri" w:hAnsi="Calibri" w:cs="Calibri"/>
                          <w:sz w:val="16"/>
                          <w:szCs w:val="16"/>
                          <w:lang w:val="en-US"/>
                        </w:rPr>
                      </w:pPr>
                      <w:r w:rsidRPr="006E220F">
                        <w:rPr>
                          <w:rFonts w:ascii="Calibri" w:eastAsia="Calibri" w:hAnsi="Calibri" w:cs="Calibri"/>
                          <w:sz w:val="16"/>
                          <w:szCs w:val="16"/>
                          <w:lang w:val="en-US"/>
                        </w:rPr>
                        <w:t>Develop confidence in themselves as scientists, taking pride in their learning and recognising their own progress.</w:t>
                      </w:r>
                    </w:p>
                    <w:p w14:paraId="5F6ACB4A" w14:textId="77777777" w:rsidR="00D33BAC" w:rsidRPr="006E220F" w:rsidRDefault="00D33BAC" w:rsidP="00D33BAC">
                      <w:pPr>
                        <w:numPr>
                          <w:ilvl w:val="0"/>
                          <w:numId w:val="13"/>
                        </w:numPr>
                        <w:suppressAutoHyphens/>
                        <w:spacing w:after="0" w:line="100" w:lineRule="atLeast"/>
                        <w:rPr>
                          <w:rFonts w:ascii="Calibri Light" w:hAnsi="Calibri Light" w:cs="Calibri Light"/>
                          <w:sz w:val="16"/>
                          <w:szCs w:val="16"/>
                          <w:u w:val="single"/>
                        </w:rPr>
                      </w:pPr>
                      <w:r w:rsidRPr="006E220F">
                        <w:rPr>
                          <w:rFonts w:ascii="Calibri" w:eastAsia="Calibri" w:hAnsi="Calibri" w:cs="Calibri"/>
                          <w:sz w:val="16"/>
                          <w:szCs w:val="16"/>
                          <w:lang w:val="en-US"/>
                        </w:rPr>
                        <w:t>Leave Year 4 with a strong foundation of scientific knowledge, enquiry skills and curiosity, ready to build successfully on their learning in Key Stage 2.</w:t>
                      </w:r>
                    </w:p>
                    <w:p w14:paraId="1F05B173" w14:textId="77777777" w:rsidR="00D33BAC" w:rsidRPr="00887CAD" w:rsidRDefault="00D33BAC" w:rsidP="00D33BAC">
                      <w:pPr>
                        <w:jc w:val="center"/>
                        <w:rPr>
                          <w:rFonts w:ascii="Calibri Light" w:hAnsi="Calibri Light" w:cs="Calibri Light"/>
                          <w:sz w:val="18"/>
                          <w:szCs w:val="18"/>
                          <w:u w:val="single"/>
                        </w:rPr>
                      </w:pPr>
                    </w:p>
                    <w:p w14:paraId="38753AE8" w14:textId="77777777" w:rsidR="00D33BAC" w:rsidRPr="00887CAD" w:rsidRDefault="00D33BAC" w:rsidP="00D33BAC">
                      <w:pPr>
                        <w:jc w:val="center"/>
                        <w:rPr>
                          <w:rFonts w:ascii="Calibri Light" w:hAnsi="Calibri Light" w:cs="Calibri Light"/>
                          <w:sz w:val="18"/>
                          <w:szCs w:val="18"/>
                          <w:u w:val="single"/>
                        </w:rPr>
                      </w:pPr>
                    </w:p>
                    <w:p w14:paraId="04619D9E" w14:textId="77777777" w:rsidR="00D33BAC" w:rsidRPr="00887CAD" w:rsidRDefault="00D33BAC" w:rsidP="00D33BAC">
                      <w:pPr>
                        <w:jc w:val="center"/>
                        <w:rPr>
                          <w:rFonts w:ascii="Calibri Light" w:hAnsi="Calibri Light" w:cs="Calibri Light"/>
                          <w:sz w:val="18"/>
                          <w:szCs w:val="18"/>
                          <w:u w:val="single"/>
                        </w:rPr>
                      </w:pPr>
                    </w:p>
                    <w:p w14:paraId="2FE866E1" w14:textId="77777777" w:rsidR="00D33BAC" w:rsidRPr="0082479A" w:rsidRDefault="00D33BAC" w:rsidP="00D33BAC">
                      <w:pPr>
                        <w:jc w:val="center"/>
                        <w:rPr>
                          <w:rFonts w:ascii="Calibri Light" w:hAnsi="Calibri Light" w:cs="Calibri Light"/>
                          <w:u w:val="single"/>
                        </w:rPr>
                      </w:pPr>
                    </w:p>
                    <w:p w14:paraId="01BF8D39" w14:textId="77777777" w:rsidR="00D33BAC" w:rsidRPr="0082479A" w:rsidRDefault="00D33BAC" w:rsidP="00D33BAC">
                      <w:pPr>
                        <w:jc w:val="center"/>
                        <w:rPr>
                          <w:rFonts w:ascii="Calibri Light" w:hAnsi="Calibri Light" w:cs="Calibri Light"/>
                          <w:u w:val="single"/>
                        </w:rPr>
                      </w:pPr>
                    </w:p>
                    <w:p w14:paraId="2C998220" w14:textId="77777777" w:rsidR="00D33BAC" w:rsidRPr="0082479A" w:rsidRDefault="00D33BAC" w:rsidP="00D33BAC">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B83E657" wp14:editId="5A60D712">
                <wp:simplePos x="0" y="0"/>
                <wp:positionH relativeFrom="column">
                  <wp:posOffset>2739390</wp:posOffset>
                </wp:positionH>
                <wp:positionV relativeFrom="paragraph">
                  <wp:posOffset>266700</wp:posOffset>
                </wp:positionV>
                <wp:extent cx="3242310" cy="6017895"/>
                <wp:effectExtent l="15240" t="12700" r="19050" b="177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6017895"/>
                        </a:xfrm>
                        <a:prstGeom prst="rect">
                          <a:avLst/>
                        </a:prstGeom>
                        <a:solidFill>
                          <a:srgbClr val="D8D8D8"/>
                        </a:solidFill>
                        <a:ln w="25400" algn="ctr">
                          <a:solidFill>
                            <a:srgbClr val="002060"/>
                          </a:solidFill>
                          <a:miter lim="800000"/>
                          <a:headEnd/>
                          <a:tailEnd/>
                        </a:ln>
                      </wps:spPr>
                      <wps:txbx>
                        <w:txbxContent>
                          <w:p w14:paraId="6F74CF26" w14:textId="77777777" w:rsidR="00D33BAC" w:rsidRPr="00A84866" w:rsidRDefault="00D33BAC" w:rsidP="00D33BAC">
                            <w:pPr>
                              <w:jc w:val="center"/>
                              <w:rPr>
                                <w:rFonts w:ascii="Calibri Light" w:hAnsi="Calibri Light" w:cs="Calibri Light"/>
                                <w:b/>
                                <w:sz w:val="36"/>
                                <w:szCs w:val="36"/>
                                <w:u w:val="single"/>
                              </w:rPr>
                            </w:pPr>
                            <w:r w:rsidRPr="00A84866">
                              <w:rPr>
                                <w:rFonts w:ascii="Calibri Light" w:hAnsi="Calibri Light" w:cs="Calibri Light"/>
                                <w:b/>
                                <w:sz w:val="36"/>
                                <w:szCs w:val="36"/>
                                <w:u w:val="single"/>
                              </w:rPr>
                              <w:t>Implementation</w:t>
                            </w:r>
                          </w:p>
                          <w:p w14:paraId="6F3BC935"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Scientific enquiry is at the heart of our teaching. Children are given regular opportunities to observe, classify, compare, measure, identify patterns, carry out investigations, use evidence and communicate their findings. Practical experiences are used purposefully to develop understanding rather than simply as activities to complete. Teachers model scientific thinking and encourage children to explain their reasoning, make predictions, consider evidence and reflect on their conclusions.</w:t>
                            </w:r>
                          </w:p>
                          <w:p w14:paraId="63A2DF60" w14:textId="77777777" w:rsidR="00D33BAC" w:rsidRPr="00A84866" w:rsidRDefault="00D33BAC" w:rsidP="00D33BAC">
                            <w:pPr>
                              <w:jc w:val="center"/>
                              <w:rPr>
                                <w:rFonts w:ascii="Calibri" w:eastAsia="Calibri" w:hAnsi="Calibri" w:cs="Times New Roman"/>
                                <w:sz w:val="19"/>
                                <w:szCs w:val="19"/>
                              </w:rPr>
                            </w:pPr>
                          </w:p>
                          <w:p w14:paraId="7A606014"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We explicitly develop metacognitive strategies so that children become increasingly aware of themselves as learners. Teachers model their thinking aloud, making the processes involved in scientific enquiry visible to children. Children are encouraged to consider what they already know, what they need to find out, which approach or equipment may be most appropriate, and how they can check whether their ideas are supported by evidence. Through questioning, discussion, reflection and self-assessment, children are encouraged to identify misconceptions, evaluate their methods and consider how they could improve their learning. Questions such as</w:t>
                            </w:r>
                            <w:r w:rsidRPr="00A84866">
                              <w:rPr>
                                <w:rFonts w:ascii="Calibri" w:eastAsia="Calibri" w:hAnsi="Calibri" w:cs="Times New Roman"/>
                                <w:i/>
                                <w:iCs/>
                                <w:sz w:val="19"/>
                                <w:szCs w:val="19"/>
                              </w:rPr>
                              <w:t xml:space="preserve"> “What do I already know?”, “What makes you think that?”, “What evidence do we have?” and “How could we find out?” </w:t>
                            </w:r>
                            <w:r w:rsidRPr="00A84866">
                              <w:rPr>
                                <w:rFonts w:ascii="Calibri" w:eastAsia="Calibri" w:hAnsi="Calibri" w:cs="Times New Roman"/>
                                <w:sz w:val="19"/>
                                <w:szCs w:val="19"/>
                              </w:rPr>
                              <w:t>help children to think more deeply rather than simply recall facts.</w:t>
                            </w:r>
                          </w:p>
                          <w:p w14:paraId="5E52E948" w14:textId="77777777" w:rsidR="00D33BAC" w:rsidRPr="00A84866" w:rsidRDefault="00D33BAC" w:rsidP="00D33BAC">
                            <w:pPr>
                              <w:jc w:val="center"/>
                              <w:rPr>
                                <w:rFonts w:ascii="Calibri" w:eastAsia="Calibri" w:hAnsi="Calibri" w:cs="Times New Roman"/>
                                <w:sz w:val="19"/>
                                <w:szCs w:val="19"/>
                              </w:rPr>
                            </w:pPr>
                          </w:p>
                          <w:p w14:paraId="2DCC5F7A" w14:textId="77777777" w:rsidR="00D33BAC" w:rsidRPr="00A84866" w:rsidRDefault="00D33BAC" w:rsidP="00D33BAC">
                            <w:pPr>
                              <w:rPr>
                                <w:rFonts w:ascii="Calibri Light" w:hAnsi="Calibri Light" w:cs="Calibri Light"/>
                                <w:sz w:val="19"/>
                                <w:szCs w:val="19"/>
                                <w:u w:val="single"/>
                              </w:rPr>
                            </w:pPr>
                            <w:r w:rsidRPr="00A84866">
                              <w:rPr>
                                <w:rFonts w:ascii="Calibri" w:eastAsia="Calibri" w:hAnsi="Calibri" w:cs="Times New Roman"/>
                                <w:sz w:val="19"/>
                                <w:szCs w:val="19"/>
                              </w:rPr>
                              <w:t>Learning is adapted and scaffolded to ensure that all children can access ambitious scientific content and make progress. Teachers use a range of approaches including modelling, worked examples, practical demonstrations, visual resources, concrete equipment, structured questioning, word banks, sentence stems and guided practice. Where appropriate, tasks are broken down into manageable steps, while scaffolds are gradually reduced as children's confidence and independence increase. Additional support is carefully targeted according to individual need, without lowering expectations or limiting access to the full curriculum.</w:t>
                            </w:r>
                          </w:p>
                          <w:p w14:paraId="14778984" w14:textId="77777777" w:rsidR="00D33BAC" w:rsidRPr="00A84866" w:rsidRDefault="00D33BAC" w:rsidP="00D33BAC">
                            <w:pPr>
                              <w:jc w:val="center"/>
                              <w:rPr>
                                <w:rFonts w:ascii="Calibri Light" w:hAnsi="Calibri Light" w:cs="Calibri Light"/>
                                <w:sz w:val="19"/>
                                <w:szCs w:val="19"/>
                                <w:u w:val="single"/>
                              </w:rPr>
                            </w:pPr>
                          </w:p>
                          <w:p w14:paraId="48E3374A" w14:textId="77777777" w:rsidR="00D33BAC" w:rsidRPr="0082479A" w:rsidRDefault="00D33BAC" w:rsidP="00D33BAC">
                            <w:pPr>
                              <w:jc w:val="center"/>
                              <w:rPr>
                                <w:rFonts w:ascii="Calibri Light" w:hAnsi="Calibri Light" w:cs="Calibri Light"/>
                                <w:u w:val="single"/>
                              </w:rPr>
                            </w:pPr>
                          </w:p>
                          <w:p w14:paraId="4FCCDD69" w14:textId="77777777" w:rsidR="00D33BAC" w:rsidRPr="0082479A" w:rsidRDefault="00D33BAC" w:rsidP="00D33BAC">
                            <w:pPr>
                              <w:jc w:val="center"/>
                              <w:rPr>
                                <w:rFonts w:ascii="Calibri Light" w:hAnsi="Calibri Light" w:cs="Calibri Light"/>
                                <w:u w:val="single"/>
                              </w:rPr>
                            </w:pPr>
                          </w:p>
                          <w:p w14:paraId="0156E296" w14:textId="77777777" w:rsidR="00D33BAC" w:rsidRPr="0082479A" w:rsidRDefault="00D33BAC" w:rsidP="00D33BAC">
                            <w:pPr>
                              <w:jc w:val="center"/>
                              <w:rPr>
                                <w:rFonts w:ascii="Calibri Light" w:hAnsi="Calibri Light" w:cs="Calibri Light"/>
                                <w:u w:val="single"/>
                              </w:rPr>
                            </w:pPr>
                          </w:p>
                          <w:p w14:paraId="7D3F3502" w14:textId="77777777" w:rsidR="00D33BAC" w:rsidRPr="0082479A" w:rsidRDefault="00D33BAC" w:rsidP="00D33BAC">
                            <w:pPr>
                              <w:jc w:val="center"/>
                              <w:rPr>
                                <w:rFonts w:ascii="Calibri Light" w:hAnsi="Calibri Light" w:cs="Calibri Light"/>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83E657" id="Rectangle 31" o:spid="_x0000_s1027" style="position:absolute;margin-left:215.7pt;margin-top:21pt;width:255.3pt;height:47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" fillcolor="#d8d8d8" strokecolor="#002060" strokeweight="2pt">
                <v:textbox>
                  <w:txbxContent>
                    <w:p w14:paraId="6F74CF26" w14:textId="77777777" w:rsidR="00D33BAC" w:rsidRPr="00A84866" w:rsidRDefault="00D33BAC" w:rsidP="00D33BAC">
                      <w:pPr>
                        <w:jc w:val="center"/>
                        <w:rPr>
                          <w:rFonts w:ascii="Calibri Light" w:hAnsi="Calibri Light" w:cs="Calibri Light"/>
                          <w:b/>
                          <w:sz w:val="36"/>
                          <w:szCs w:val="36"/>
                          <w:u w:val="single"/>
                        </w:rPr>
                      </w:pPr>
                      <w:r w:rsidRPr="00A84866">
                        <w:rPr>
                          <w:rFonts w:ascii="Calibri Light" w:hAnsi="Calibri Light" w:cs="Calibri Light"/>
                          <w:b/>
                          <w:sz w:val="36"/>
                          <w:szCs w:val="36"/>
                          <w:u w:val="single"/>
                        </w:rPr>
                        <w:t>Implementation</w:t>
                      </w:r>
                    </w:p>
                    <w:p w14:paraId="6F3BC935"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Scientific enquiry is at the heart of our teaching. Children are given regular opportunities to observe, classify, compare, measure, identify patterns, carry out investigations, use evidence and communicate their findings. Practical experiences are used purposefully to develop understanding rather than simply as activities to complete. Teachers model scientific thinking and encourage children to explain their reasoning, make predictions, consider evidence and reflect on their conclusions.</w:t>
                      </w:r>
                    </w:p>
                    <w:p w14:paraId="63A2DF60" w14:textId="77777777" w:rsidR="00D33BAC" w:rsidRPr="00A84866" w:rsidRDefault="00D33BAC" w:rsidP="00D33BAC">
                      <w:pPr>
                        <w:jc w:val="center"/>
                        <w:rPr>
                          <w:rFonts w:ascii="Calibri" w:eastAsia="Calibri" w:hAnsi="Calibri" w:cs="Times New Roman"/>
                          <w:sz w:val="19"/>
                          <w:szCs w:val="19"/>
                        </w:rPr>
                      </w:pPr>
                    </w:p>
                    <w:p w14:paraId="7A606014"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We explicitly develop metacognitive strategies so that children become increasingly aware of themselves as learners. Teachers model their thinking aloud, making the processes involved in scientific enquiry visible to children. Children are encouraged to consider what they already know, what they need to find out, which approach or equipment may be most appropriate, and how they can check whether their ideas are supported by evidence. Through questioning, discussion, reflection and self-assessment, children are encouraged to identify misconceptions, evaluate their methods and consider how they could improve their learning. Questions such as</w:t>
                      </w:r>
                      <w:r w:rsidRPr="00A84866">
                        <w:rPr>
                          <w:rFonts w:ascii="Calibri" w:eastAsia="Calibri" w:hAnsi="Calibri" w:cs="Times New Roman"/>
                          <w:i/>
                          <w:iCs/>
                          <w:sz w:val="19"/>
                          <w:szCs w:val="19"/>
                        </w:rPr>
                        <w:t xml:space="preserve"> “What do I already know?”, “What makes you think that?”, “What evidence do we have?” and “How could we find out?” </w:t>
                      </w:r>
                      <w:r w:rsidRPr="00A84866">
                        <w:rPr>
                          <w:rFonts w:ascii="Calibri" w:eastAsia="Calibri" w:hAnsi="Calibri" w:cs="Times New Roman"/>
                          <w:sz w:val="19"/>
                          <w:szCs w:val="19"/>
                        </w:rPr>
                        <w:t>help children to think more deeply rather than simply recall facts.</w:t>
                      </w:r>
                    </w:p>
                    <w:p w14:paraId="5E52E948" w14:textId="77777777" w:rsidR="00D33BAC" w:rsidRPr="00A84866" w:rsidRDefault="00D33BAC" w:rsidP="00D33BAC">
                      <w:pPr>
                        <w:jc w:val="center"/>
                        <w:rPr>
                          <w:rFonts w:ascii="Calibri" w:eastAsia="Calibri" w:hAnsi="Calibri" w:cs="Times New Roman"/>
                          <w:sz w:val="19"/>
                          <w:szCs w:val="19"/>
                        </w:rPr>
                      </w:pPr>
                    </w:p>
                    <w:p w14:paraId="2DCC5F7A" w14:textId="77777777" w:rsidR="00D33BAC" w:rsidRPr="00A84866" w:rsidRDefault="00D33BAC" w:rsidP="00D33BAC">
                      <w:pPr>
                        <w:rPr>
                          <w:rFonts w:ascii="Calibri Light" w:hAnsi="Calibri Light" w:cs="Calibri Light"/>
                          <w:sz w:val="19"/>
                          <w:szCs w:val="19"/>
                          <w:u w:val="single"/>
                        </w:rPr>
                      </w:pPr>
                      <w:r w:rsidRPr="00A84866">
                        <w:rPr>
                          <w:rFonts w:ascii="Calibri" w:eastAsia="Calibri" w:hAnsi="Calibri" w:cs="Times New Roman"/>
                          <w:sz w:val="19"/>
                          <w:szCs w:val="19"/>
                        </w:rPr>
                        <w:t>Learning is adapted and scaffolded to ensure that all children can access ambitious scientific content and make progress. Teachers use a range of approaches including modelling, worked examples, practical demonstrations, visual resources, concrete equipment, structured questioning, word banks, sentence stems and guided practice. Where appropriate, tasks are broken down into manageable steps, while scaffolds are gradually reduced as children's confidence and independence increase. Additional support is carefully targeted according to individual need, without lowering expectations or limiting access to the full curriculum.</w:t>
                      </w:r>
                    </w:p>
                    <w:p w14:paraId="14778984" w14:textId="77777777" w:rsidR="00D33BAC" w:rsidRPr="00A84866" w:rsidRDefault="00D33BAC" w:rsidP="00D33BAC">
                      <w:pPr>
                        <w:jc w:val="center"/>
                        <w:rPr>
                          <w:rFonts w:ascii="Calibri Light" w:hAnsi="Calibri Light" w:cs="Calibri Light"/>
                          <w:sz w:val="19"/>
                          <w:szCs w:val="19"/>
                          <w:u w:val="single"/>
                        </w:rPr>
                      </w:pPr>
                    </w:p>
                    <w:p w14:paraId="48E3374A" w14:textId="77777777" w:rsidR="00D33BAC" w:rsidRPr="0082479A" w:rsidRDefault="00D33BAC" w:rsidP="00D33BAC">
                      <w:pPr>
                        <w:jc w:val="center"/>
                        <w:rPr>
                          <w:rFonts w:ascii="Calibri Light" w:hAnsi="Calibri Light" w:cs="Calibri Light"/>
                          <w:u w:val="single"/>
                        </w:rPr>
                      </w:pPr>
                    </w:p>
                    <w:p w14:paraId="4FCCDD69" w14:textId="77777777" w:rsidR="00D33BAC" w:rsidRPr="0082479A" w:rsidRDefault="00D33BAC" w:rsidP="00D33BAC">
                      <w:pPr>
                        <w:jc w:val="center"/>
                        <w:rPr>
                          <w:rFonts w:ascii="Calibri Light" w:hAnsi="Calibri Light" w:cs="Calibri Light"/>
                          <w:u w:val="single"/>
                        </w:rPr>
                      </w:pPr>
                    </w:p>
                    <w:p w14:paraId="0156E296" w14:textId="77777777" w:rsidR="00D33BAC" w:rsidRPr="0082479A" w:rsidRDefault="00D33BAC" w:rsidP="00D33BAC">
                      <w:pPr>
                        <w:jc w:val="center"/>
                        <w:rPr>
                          <w:rFonts w:ascii="Calibri Light" w:hAnsi="Calibri Light" w:cs="Calibri Light"/>
                          <w:u w:val="single"/>
                        </w:rPr>
                      </w:pPr>
                    </w:p>
                    <w:p w14:paraId="7D3F3502" w14:textId="77777777" w:rsidR="00D33BAC" w:rsidRPr="0082479A" w:rsidRDefault="00D33BAC" w:rsidP="00D33BAC">
                      <w:pPr>
                        <w:jc w:val="center"/>
                        <w:rPr>
                          <w:rFonts w:ascii="Calibri Light" w:hAnsi="Calibri Light" w:cs="Calibri Light"/>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7DD1EAE6" wp14:editId="01721378">
                <wp:simplePos x="0" y="0"/>
                <wp:positionH relativeFrom="column">
                  <wp:posOffset>-653415</wp:posOffset>
                </wp:positionH>
                <wp:positionV relativeFrom="paragraph">
                  <wp:posOffset>266700</wp:posOffset>
                </wp:positionV>
                <wp:extent cx="3232785" cy="6017895"/>
                <wp:effectExtent l="13335" t="12700" r="20955" b="1778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6017895"/>
                        </a:xfrm>
                        <a:prstGeom prst="rect">
                          <a:avLst/>
                        </a:prstGeom>
                        <a:solidFill>
                          <a:srgbClr val="D8D8D8"/>
                        </a:solidFill>
                        <a:ln w="25400" algn="ctr">
                          <a:solidFill>
                            <a:srgbClr val="002060"/>
                          </a:solidFill>
                          <a:miter lim="800000"/>
                          <a:headEnd/>
                          <a:tailEnd/>
                        </a:ln>
                      </wps:spPr>
                      <wps:txbx>
                        <w:txbxContent>
                          <w:p w14:paraId="4F7AA952" w14:textId="77777777" w:rsidR="00D33BAC" w:rsidRPr="00A84866" w:rsidRDefault="00D33BAC" w:rsidP="00D33BAC">
                            <w:pPr>
                              <w:spacing w:line="240" w:lineRule="auto"/>
                              <w:jc w:val="center"/>
                              <w:rPr>
                                <w:rFonts w:ascii="Calibri Light" w:hAnsi="Calibri Light" w:cs="Calibri Light"/>
                                <w:b/>
                                <w:sz w:val="36"/>
                                <w:szCs w:val="44"/>
                                <w:u w:val="single"/>
                              </w:rPr>
                            </w:pPr>
                            <w:r w:rsidRPr="00A84866">
                              <w:rPr>
                                <w:rFonts w:ascii="Calibri Light" w:hAnsi="Calibri Light" w:cs="Calibri Light"/>
                                <w:b/>
                                <w:sz w:val="36"/>
                                <w:szCs w:val="44"/>
                                <w:u w:val="single"/>
                              </w:rPr>
                              <w:t>Intent</w:t>
                            </w:r>
                          </w:p>
                          <w:p w14:paraId="2FBE919F"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At Tittensor First School, we intend for every child to become a curious, confident and knowledgeable scientist. We aim to develop a sense of awe and wonder about the world around us and provide children with rich opportunities to observe, explore, question and investigate. Through Understanding the World in EYFS and the White Rose Science programme in Years 1–4, children will develop the scientific knowledge, vocabulary and skills needed to make sense of the world and understand how science helps us to explain it. We want children to become increasingly independent and reflective learners, able to ask questions, make observations, carry out investigations, draw conclusions and evaluate their own learning.</w:t>
                            </w:r>
                          </w:p>
                          <w:p w14:paraId="3CE54AA4" w14:textId="77777777" w:rsidR="00D33BAC" w:rsidRPr="00A84866" w:rsidRDefault="00D33BAC" w:rsidP="00D33BAC">
                            <w:pPr>
                              <w:rPr>
                                <w:rFonts w:ascii="Calibri" w:eastAsia="Calibri" w:hAnsi="Calibri" w:cs="Times New Roman"/>
                                <w:sz w:val="19"/>
                                <w:szCs w:val="19"/>
                              </w:rPr>
                            </w:pPr>
                          </w:p>
                          <w:p w14:paraId="436D532A"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We want children to:</w:t>
                            </w:r>
                          </w:p>
                          <w:p w14:paraId="541C4713"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Develop a natural curiosity and sense of awe and wonder about the world around them.</w:t>
                            </w:r>
                          </w:p>
                          <w:p w14:paraId="5BDF956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Ask questions, make observations and develop ideas about how and why things happen.</w:t>
                            </w:r>
                          </w:p>
                          <w:p w14:paraId="2B740AD4"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Build secure scientific knowledge and understanding across a range of topics.</w:t>
                            </w:r>
                          </w:p>
                          <w:p w14:paraId="1DD04281"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Develop a rich and accurate scientific vocabulary.</w:t>
                            </w:r>
                          </w:p>
                          <w:p w14:paraId="59942062"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Explore, investigate and carry out simple scientific enquiries.</w:t>
                            </w:r>
                          </w:p>
                          <w:p w14:paraId="22AB416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Make careful observations, identify patterns and use evidence to support their ideas.</w:t>
                            </w:r>
                          </w:p>
                          <w:p w14:paraId="1EF97C57"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Understand how science is used to explain the world around us and its importance in everyday life.</w:t>
                            </w:r>
                          </w:p>
                          <w:p w14:paraId="6423E09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Make links between new scientific learning and what they already know and have experienced.</w:t>
                            </w:r>
                          </w:p>
                          <w:p w14:paraId="4F6C93B1"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Use appropriate scientific equipment, methods and strategies with increasing independence.</w:t>
                            </w:r>
                          </w:p>
                          <w:p w14:paraId="136AD109"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Communicate their ideas, observations and findings clearly using appropriate scientific language.</w:t>
                            </w:r>
                          </w:p>
                          <w:p w14:paraId="03E1F0AF"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Reflect on their learning, evaluate their investigations and develop resilience when solving problems.</w:t>
                            </w:r>
                          </w:p>
                          <w:p w14:paraId="0DDB15B6" w14:textId="77777777" w:rsidR="00D33BAC" w:rsidRPr="00A84866" w:rsidRDefault="00D33BAC" w:rsidP="00D33BAC">
                            <w:pPr>
                              <w:rPr>
                                <w:rFonts w:ascii="Calibri Light" w:hAnsi="Calibri Light" w:cs="Calibri Light"/>
                                <w:sz w:val="19"/>
                                <w:szCs w:val="19"/>
                                <w:u w:val="single"/>
                              </w:rPr>
                            </w:pPr>
                            <w:r w:rsidRPr="00A84866">
                              <w:rPr>
                                <w:rFonts w:ascii="Calibri" w:eastAsia="Calibri" w:hAnsi="Calibri" w:cs="Times New Roman"/>
                                <w:sz w:val="19"/>
                                <w:szCs w:val="19"/>
                              </w:rPr>
                              <w:t>• Develop independence, confidence and pride in their scientific learning.</w:t>
                            </w:r>
                          </w:p>
                          <w:p w14:paraId="28DC9A12" w14:textId="77777777" w:rsidR="00D33BAC" w:rsidRPr="00A84866" w:rsidRDefault="00D33BAC" w:rsidP="00D33BAC">
                            <w:pPr>
                              <w:rPr>
                                <w:rFonts w:ascii="Calibri Light" w:hAnsi="Calibri Light" w:cs="Calibri Light"/>
                                <w:sz w:val="18"/>
                                <w:szCs w:val="18"/>
                                <w:u w:val="single"/>
                              </w:rPr>
                            </w:pPr>
                          </w:p>
                          <w:p w14:paraId="320F6BCC" w14:textId="77777777" w:rsidR="00D33BAC" w:rsidRPr="00A84866" w:rsidRDefault="00D33BAC" w:rsidP="00D33BAC">
                            <w:pPr>
                              <w:rPr>
                                <w:rFonts w:ascii="Calibri Light" w:hAnsi="Calibri Light" w:cs="Calibri Light"/>
                                <w:sz w:val="18"/>
                                <w:szCs w:val="18"/>
                                <w:u w:val="single"/>
                              </w:rPr>
                            </w:pPr>
                          </w:p>
                          <w:p w14:paraId="14A740FC" w14:textId="77777777" w:rsidR="00D33BAC" w:rsidRPr="0082479A" w:rsidRDefault="00D33BAC" w:rsidP="00D33BAC">
                            <w:pPr>
                              <w:rPr>
                                <w:rFonts w:ascii="Calibri Light" w:hAnsi="Calibri Light" w:cs="Calibri Light"/>
                                <w:sz w:val="44"/>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D1EAE6" id="Rectangle 30" o:spid="_x0000_s1028" style="position:absolute;margin-left:-51.45pt;margin-top:21pt;width:254.55pt;height:47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" fillcolor="#d8d8d8" strokecolor="#002060" strokeweight="2pt">
                <v:textbox>
                  <w:txbxContent>
                    <w:p w14:paraId="4F7AA952" w14:textId="77777777" w:rsidR="00D33BAC" w:rsidRPr="00A84866" w:rsidRDefault="00D33BAC" w:rsidP="00D33BAC">
                      <w:pPr>
                        <w:spacing w:line="240" w:lineRule="auto"/>
                        <w:jc w:val="center"/>
                        <w:rPr>
                          <w:rFonts w:ascii="Calibri Light" w:hAnsi="Calibri Light" w:cs="Calibri Light"/>
                          <w:b/>
                          <w:sz w:val="36"/>
                          <w:szCs w:val="44"/>
                          <w:u w:val="single"/>
                        </w:rPr>
                      </w:pPr>
                      <w:r w:rsidRPr="00A84866">
                        <w:rPr>
                          <w:rFonts w:ascii="Calibri Light" w:hAnsi="Calibri Light" w:cs="Calibri Light"/>
                          <w:b/>
                          <w:sz w:val="36"/>
                          <w:szCs w:val="44"/>
                          <w:u w:val="single"/>
                        </w:rPr>
                        <w:t>Intent</w:t>
                      </w:r>
                    </w:p>
                    <w:p w14:paraId="2FBE919F"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At Tittensor First School, we intend for every child to become a curious, confident and knowledgeable scientist. We aim to develop a sense of awe and wonder about the world around us and provide children with rich opportunities to observe, explore, question and investigate. Through Understanding the World in EYFS and the White Rose Science programme in Years 1–4, children will develop the scientific knowledge, vocabulary and skills needed to make sense of the world and understand how science helps us to explain it. We want children to become increasingly independent and reflective learners, able to ask questions, make observations, carry out investigations, draw conclusions and evaluate their own learning.</w:t>
                      </w:r>
                    </w:p>
                    <w:p w14:paraId="3CE54AA4" w14:textId="77777777" w:rsidR="00D33BAC" w:rsidRPr="00A84866" w:rsidRDefault="00D33BAC" w:rsidP="00D33BAC">
                      <w:pPr>
                        <w:rPr>
                          <w:rFonts w:ascii="Calibri" w:eastAsia="Calibri" w:hAnsi="Calibri" w:cs="Times New Roman"/>
                          <w:sz w:val="19"/>
                          <w:szCs w:val="19"/>
                        </w:rPr>
                      </w:pPr>
                    </w:p>
                    <w:p w14:paraId="436D532A"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We want children to:</w:t>
                      </w:r>
                    </w:p>
                    <w:p w14:paraId="541C4713"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Develop a natural curiosity and sense of awe and wonder about the world around them.</w:t>
                      </w:r>
                    </w:p>
                    <w:p w14:paraId="5BDF956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Ask questions, make observations and develop ideas about how and why things happen.</w:t>
                      </w:r>
                    </w:p>
                    <w:p w14:paraId="2B740AD4"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Build secure scientific knowledge and understanding across a range of topics.</w:t>
                      </w:r>
                    </w:p>
                    <w:p w14:paraId="1DD04281"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Develop a rich and accurate scientific vocabulary.</w:t>
                      </w:r>
                    </w:p>
                    <w:p w14:paraId="59942062"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Explore, investigate and carry out simple scientific enquiries.</w:t>
                      </w:r>
                    </w:p>
                    <w:p w14:paraId="22AB416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Make careful observations, identify patterns and use evidence to support their ideas.</w:t>
                      </w:r>
                    </w:p>
                    <w:p w14:paraId="1EF97C57"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Understand how science is used to explain the world around us and its importance in everyday life.</w:t>
                      </w:r>
                    </w:p>
                    <w:p w14:paraId="6423E09B"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Make links between new scientific learning and what they already know and have experienced.</w:t>
                      </w:r>
                    </w:p>
                    <w:p w14:paraId="4F6C93B1"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Use appropriate scientific equipment, methods and strategies with increasing independence.</w:t>
                      </w:r>
                    </w:p>
                    <w:p w14:paraId="136AD109"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Communicate their ideas, observations and findings clearly using appropriate scientific language.</w:t>
                      </w:r>
                    </w:p>
                    <w:p w14:paraId="03E1F0AF" w14:textId="77777777" w:rsidR="00D33BAC" w:rsidRPr="00A84866" w:rsidRDefault="00D33BAC" w:rsidP="00D33BAC">
                      <w:pPr>
                        <w:rPr>
                          <w:rFonts w:ascii="Calibri" w:eastAsia="Calibri" w:hAnsi="Calibri" w:cs="Times New Roman"/>
                          <w:sz w:val="19"/>
                          <w:szCs w:val="19"/>
                        </w:rPr>
                      </w:pPr>
                      <w:r w:rsidRPr="00A84866">
                        <w:rPr>
                          <w:rFonts w:ascii="Calibri" w:eastAsia="Calibri" w:hAnsi="Calibri" w:cs="Times New Roman"/>
                          <w:sz w:val="19"/>
                          <w:szCs w:val="19"/>
                        </w:rPr>
                        <w:t>• Reflect on their learning, evaluate their investigations and develop resilience when solving problems.</w:t>
                      </w:r>
                    </w:p>
                    <w:p w14:paraId="0DDB15B6" w14:textId="77777777" w:rsidR="00D33BAC" w:rsidRPr="00A84866" w:rsidRDefault="00D33BAC" w:rsidP="00D33BAC">
                      <w:pPr>
                        <w:rPr>
                          <w:rFonts w:ascii="Calibri Light" w:hAnsi="Calibri Light" w:cs="Calibri Light"/>
                          <w:sz w:val="19"/>
                          <w:szCs w:val="19"/>
                          <w:u w:val="single"/>
                        </w:rPr>
                      </w:pPr>
                      <w:r w:rsidRPr="00A84866">
                        <w:rPr>
                          <w:rFonts w:ascii="Calibri" w:eastAsia="Calibri" w:hAnsi="Calibri" w:cs="Times New Roman"/>
                          <w:sz w:val="19"/>
                          <w:szCs w:val="19"/>
                        </w:rPr>
                        <w:t>• Develop independence, confidence and pride in their scientific learning.</w:t>
                      </w:r>
                    </w:p>
                    <w:p w14:paraId="28DC9A12" w14:textId="77777777" w:rsidR="00D33BAC" w:rsidRPr="00A84866" w:rsidRDefault="00D33BAC" w:rsidP="00D33BAC">
                      <w:pPr>
                        <w:rPr>
                          <w:rFonts w:ascii="Calibri Light" w:hAnsi="Calibri Light" w:cs="Calibri Light"/>
                          <w:sz w:val="18"/>
                          <w:szCs w:val="18"/>
                          <w:u w:val="single"/>
                        </w:rPr>
                      </w:pPr>
                    </w:p>
                    <w:p w14:paraId="320F6BCC" w14:textId="77777777" w:rsidR="00D33BAC" w:rsidRPr="00A84866" w:rsidRDefault="00D33BAC" w:rsidP="00D33BAC">
                      <w:pPr>
                        <w:rPr>
                          <w:rFonts w:ascii="Calibri Light" w:hAnsi="Calibri Light" w:cs="Calibri Light"/>
                          <w:sz w:val="18"/>
                          <w:szCs w:val="18"/>
                          <w:u w:val="single"/>
                        </w:rPr>
                      </w:pPr>
                    </w:p>
                    <w:p w14:paraId="14A740FC" w14:textId="77777777" w:rsidR="00D33BAC" w:rsidRPr="0082479A" w:rsidRDefault="00D33BAC" w:rsidP="00D33BAC">
                      <w:pPr>
                        <w:rPr>
                          <w:rFonts w:ascii="Calibri Light" w:hAnsi="Calibri Light" w:cs="Calibri Light"/>
                          <w:sz w:val="44"/>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22C6B597">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6F0718A1" w:rsidR="008A46A8" w:rsidRPr="008A46A8" w:rsidRDefault="00D33BAC" w:rsidP="008A46A8">
    <w:pPr>
      <w:pStyle w:val="Header"/>
      <w:jc w:val="center"/>
      <w:rPr>
        <w:b/>
        <w:bCs/>
        <w:sz w:val="40"/>
        <w:szCs w:val="40"/>
      </w:rPr>
    </w:pPr>
    <w:r>
      <w:rPr>
        <w:b/>
        <w:bCs/>
        <w:sz w:val="40"/>
        <w:szCs w:val="40"/>
      </w:rPr>
      <w:t>Science</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2"/>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10"/>
  </w:num>
  <w:num w:numId="6">
    <w:abstractNumId w:val="8"/>
  </w:num>
  <w:num w:numId="7">
    <w:abstractNumId w:val="6"/>
  </w:num>
  <w:num w:numId="8">
    <w:abstractNumId w:val="7"/>
  </w:num>
  <w:num w:numId="9">
    <w:abstractNumId w:val="11"/>
  </w:num>
  <w:num w:numId="10">
    <w:abstractNumId w:val="2"/>
  </w:num>
  <w:num w:numId="11">
    <w:abstractNumId w:val="5"/>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7C7423"/>
    <w:rsid w:val="00835650"/>
    <w:rsid w:val="008A46A8"/>
    <w:rsid w:val="008C1B91"/>
    <w:rsid w:val="00C250E2"/>
    <w:rsid w:val="00D33BAC"/>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2026-09-10T10:55:00Z</dcterms:created>
  <dcterms:modified xsi:type="dcterms:W3CDTF">2026-09-10T10:55:00Z</dcterms:modified>
</cp:coreProperties>
</file>